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E5" w:rsidRDefault="005656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56E5" w:rsidRDefault="005656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656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56E5" w:rsidRDefault="005656E5">
            <w:pPr>
              <w:pStyle w:val="ConsPlusNormal"/>
            </w:pPr>
            <w:r>
              <w:t>2 октября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56E5" w:rsidRDefault="005656E5">
            <w:pPr>
              <w:pStyle w:val="ConsPlusNormal"/>
              <w:jc w:val="right"/>
            </w:pPr>
            <w:r>
              <w:t>N 1157</w:t>
            </w:r>
          </w:p>
        </w:tc>
      </w:tr>
    </w:tbl>
    <w:p w:rsidR="005656E5" w:rsidRDefault="005656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6E5" w:rsidRDefault="005656E5">
      <w:pPr>
        <w:pStyle w:val="ConsPlusNormal"/>
      </w:pPr>
    </w:p>
    <w:p w:rsidR="005656E5" w:rsidRDefault="005656E5">
      <w:pPr>
        <w:pStyle w:val="ConsPlusTitle"/>
        <w:jc w:val="center"/>
      </w:pPr>
      <w:r>
        <w:t>УКАЗ</w:t>
      </w:r>
    </w:p>
    <w:p w:rsidR="005656E5" w:rsidRDefault="005656E5">
      <w:pPr>
        <w:pStyle w:val="ConsPlusTitle"/>
        <w:jc w:val="center"/>
      </w:pPr>
    </w:p>
    <w:p w:rsidR="005656E5" w:rsidRDefault="005656E5">
      <w:pPr>
        <w:pStyle w:val="ConsPlusTitle"/>
        <w:jc w:val="center"/>
      </w:pPr>
      <w:r>
        <w:t>ПРЕЗИДЕНТА РОССИЙСКОЙ ФЕДЕРАЦИИ</w:t>
      </w:r>
    </w:p>
    <w:p w:rsidR="005656E5" w:rsidRDefault="005656E5">
      <w:pPr>
        <w:pStyle w:val="ConsPlusTitle"/>
        <w:jc w:val="center"/>
      </w:pPr>
    </w:p>
    <w:p w:rsidR="005656E5" w:rsidRDefault="005656E5">
      <w:pPr>
        <w:pStyle w:val="ConsPlusTitle"/>
        <w:jc w:val="center"/>
      </w:pPr>
      <w:r>
        <w:t xml:space="preserve">О ДОПОЛНИТЕЛЬНЫХ МЕРАХ </w:t>
      </w:r>
      <w:proofErr w:type="gramStart"/>
      <w:r>
        <w:t>ГОСУДАРСТВЕННОЙ</w:t>
      </w:r>
      <w:proofErr w:type="gramEnd"/>
    </w:p>
    <w:p w:rsidR="005656E5" w:rsidRDefault="005656E5">
      <w:pPr>
        <w:pStyle w:val="ConsPlusTitle"/>
        <w:jc w:val="center"/>
      </w:pPr>
      <w:r>
        <w:t>ПОДДЕРЖКИ ИНВАЛИДОВ</w:t>
      </w:r>
    </w:p>
    <w:p w:rsidR="005656E5" w:rsidRDefault="005656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56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6E5" w:rsidRDefault="005656E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6E5" w:rsidRDefault="005656E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56E5" w:rsidRDefault="005656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6E5" w:rsidRDefault="005656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09.09.1999 </w:t>
            </w:r>
            <w:hyperlink r:id="rId5" w:history="1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56E5" w:rsidRDefault="005656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24.09.2007 </w:t>
            </w:r>
            <w:hyperlink r:id="rId6" w:history="1">
              <w:r>
                <w:rPr>
                  <w:color w:val="0000FF"/>
                </w:rPr>
                <w:t>N 1216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26.07.2021 </w:t>
            </w:r>
            <w:hyperlink r:id="rId8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6E5" w:rsidRDefault="005656E5"/>
        </w:tc>
      </w:tr>
    </w:tbl>
    <w:p w:rsidR="005656E5" w:rsidRDefault="005656E5">
      <w:pPr>
        <w:pStyle w:val="ConsPlusNormal"/>
      </w:pPr>
    </w:p>
    <w:p w:rsidR="005656E5" w:rsidRDefault="005656E5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усиления государственной поддержки инвалидов в условиях перехода к рыночным отношениям и повышения роли органов исполнительной власти в решении проблем инвалидов постановляю: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1. Установить, что с 1 января 1993 г.: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инвалиды I группы и неработающие инвалиды II группы имеют право на бесплатное обеспечение лекарственными препаратами по рецептам врачей, а при наличии соответствующих медицинских показаний - перевязочными материалами и отдельными изделиями медицинского назначения; инвалиды Великой Отечественной войны и приравненные к ним лица, кроме того, - отдельными лечебными средствами и предметами ухода;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инвалиды III группы, признанные в установленном порядке безработными, имеют право на приобретение по рецептам врачей отдельных лекарственных средств и изделий медицинского назначения с 50-процентной скидкой;</w:t>
      </w:r>
    </w:p>
    <w:p w:rsidR="005656E5" w:rsidRDefault="005656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56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6E5" w:rsidRDefault="005656E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6E5" w:rsidRDefault="005656E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56E5" w:rsidRDefault="005656E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656E5" w:rsidRDefault="005656E5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четвертый утратил силу в части обеспечения инвалидов билетами. - </w:t>
            </w:r>
            <w:hyperlink r:id="rId9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09.09.1999 N 1186.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6E5" w:rsidRDefault="005656E5"/>
        </w:tc>
      </w:tr>
    </w:tbl>
    <w:p w:rsidR="005656E5" w:rsidRDefault="005656E5">
      <w:pPr>
        <w:pStyle w:val="ConsPlusNormal"/>
        <w:spacing w:before="280"/>
        <w:ind w:firstLine="540"/>
        <w:jc w:val="both"/>
      </w:pPr>
      <w:r>
        <w:t>граждане, впервые признанные инвалидами I группы и имеющие соответствующие медицинские показания, обеспечиваются не реже одного раза в течение первых трех лет после установления инвалидности бесплатной путевкой в санаторно-курортное учреждение и билетами на проезд к месту лечения и обратно с 50-процентной скидкой. Этим правом пользуются лица, признанные инвалидами I группы после вступления в силу настоящего Указа;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РФ от 09.09.1999 N 1186;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 xml:space="preserve">абзац утратил силу с 24 сентября 2007 года. 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РФ от 24.09.2007 N 1216;</w:t>
      </w:r>
    </w:p>
    <w:p w:rsidR="005656E5" w:rsidRDefault="005656E5">
      <w:pPr>
        <w:pStyle w:val="ConsPlusNormal"/>
        <w:spacing w:before="220"/>
        <w:ind w:firstLine="540"/>
        <w:jc w:val="both"/>
      </w:pPr>
      <w:proofErr w:type="gramStart"/>
      <w:r>
        <w:t>инвалиды I и II групп, дети-инвалиды и лица, сопровождающие таких детей,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организаций;</w:t>
      </w:r>
      <w:proofErr w:type="gramEnd"/>
    </w:p>
    <w:p w:rsidR="005656E5" w:rsidRDefault="005656E5">
      <w:pPr>
        <w:pStyle w:val="ConsPlusNormal"/>
        <w:jc w:val="both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26.07.2021 N 437)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порядке;</w:t>
      </w:r>
    </w:p>
    <w:p w:rsidR="005656E5" w:rsidRDefault="005656E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РФ от 09.09.1999 N 1186;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09.09.1999 N 1186;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инвалидам I и II групп при наличии технической возможности установка телефона осуществляется вне очереди;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сбор, оформление и предоставление документов и материалов, необходимых для реализации инвалидами прав и льгот, установленных законодательством, возлагается на органы государственного управления, местную администрацию, предприятия, организации и учреждения.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5656E5" w:rsidRDefault="005656E5">
      <w:pPr>
        <w:pStyle w:val="ConsPlusNormal"/>
        <w:spacing w:before="220"/>
        <w:ind w:firstLine="540"/>
        <w:jc w:val="both"/>
      </w:pPr>
      <w:proofErr w:type="gramStart"/>
      <w:r>
        <w:t>утвердить перечень лечебных средств, изделий медицинского назначения и предметов ухода, отпускаемых инвалидам бесплатно или на льготных условиях;</w:t>
      </w:r>
      <w:proofErr w:type="gramEnd"/>
    </w:p>
    <w:p w:rsidR="005656E5" w:rsidRDefault="005656E5">
      <w:pPr>
        <w:pStyle w:val="ConsPlusNormal"/>
        <w:spacing w:before="220"/>
        <w:ind w:firstLine="540"/>
        <w:jc w:val="both"/>
      </w:pPr>
      <w:r>
        <w:t>поручить соответствующим министерствам Российской Федерации совместно с профессиональными союзами, заинтересованными общественными объединениями и иными организациями определить до 1 января 1993 г. условия и порядок санаторно-курортного обслуживания детей-инвалидов и граждан, впервые признанных инвалидами I группы;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утвердить в месячный срок перечень федеральных целевых программ по решению проблем инвалидности и инвалидов, согласованный с Координационным комитетом по делам инвалидов при Президенте Российской Федерации;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подготовить в 3-месячный срок федеральные целевые программы по решению проблем инвалидности и инвалидов, согласованные с Координационным комитетом по делам инвалидов при Президенте Российской Федерации, и представить их на утверждение Верховного Совета Российской Федерации;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поручить соответствующим министерствам Российской Федерации с участием общественных объединений инвалидов подготовить нормативные акты по организации медико-социальной экспертизы и реабилитации инвалидов и утвердить их в 1993 году;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дополнить базовую программу обязательного медицинского страхования граждан Российской Федерации подпунктом о медицинской реабилитации инвалидов по специальным программам;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 xml:space="preserve">включить в гарантированный перечень медицинской </w:t>
      </w:r>
      <w:proofErr w:type="gramStart"/>
      <w:r>
        <w:t>помощи базовой программы обязательного медицинского страхования граждан Российской Федерации</w:t>
      </w:r>
      <w:proofErr w:type="gramEnd"/>
      <w:r>
        <w:t xml:space="preserve"> медицинскую реабилитацию инвалидов по специальным программам;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внести изменения и дополнения в Положение о Министерстве здравоохранения Российской Федерации, возложив на него формирование политики и осуществление мероприятий по профилактике инвалидности, медицинской реабилитации инвалидов и обеспечение социально-гигиенического благополучия населения;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определить источники финансирования мероприятий, предусмотренных настоящим Указом.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lastRenderedPageBreak/>
        <w:t xml:space="preserve">3. Координационному комитету по делам инвалидов при Президенте Российской Федерации подготовить предложения о внесении изменений и дополнений в </w:t>
      </w:r>
      <w:hyperlink r:id="rId16" w:history="1">
        <w:r>
          <w:rPr>
            <w:color w:val="0000FF"/>
          </w:rPr>
          <w:t>Закон</w:t>
        </w:r>
      </w:hyperlink>
      <w:r>
        <w:t xml:space="preserve"> РСФСР "О государственных пенсия</w:t>
      </w:r>
      <w:proofErr w:type="gramStart"/>
      <w:r>
        <w:t>х в РСФСР</w:t>
      </w:r>
      <w:proofErr w:type="gramEnd"/>
      <w:r>
        <w:t>" в части пенсий по инвалидности.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4. Рекомендовать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разработать региональные целевые программы, направленные на решение проблем инвалидности и инвалидов;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оказывать помощь малообеспеченным инвалидам в жилищно-бытовом устройстве и приобретении товаров длительного пользования;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решить совместно с государственными предприятиями, относящимися к основной деятельности Министерства связи Российской Федерации, вопрос о льготном тарифе на установку телефона и пользование местной телефонной связью для инвалидов I и II групп;</w:t>
      </w:r>
    </w:p>
    <w:p w:rsidR="005656E5" w:rsidRDefault="005656E5">
      <w:pPr>
        <w:pStyle w:val="ConsPlusNormal"/>
        <w:spacing w:before="220"/>
        <w:ind w:firstLine="540"/>
        <w:jc w:val="both"/>
      </w:pPr>
      <w:proofErr w:type="gramStart"/>
      <w:r>
        <w:t>принять меры, способствующие развитию и расширению предоставления предприятиями торговли, общественного питания, службы быта, связи, жилищно-коммунального хозяйства, учреждениями здравоохранения, образования, культуры, юридическими службами и другими организациями, обслуживающими население, услуг на дому инвалидам, нуждающимся в постороннем уходе;</w:t>
      </w:r>
      <w:proofErr w:type="gramEnd"/>
    </w:p>
    <w:p w:rsidR="005656E5" w:rsidRDefault="005656E5">
      <w:pPr>
        <w:pStyle w:val="ConsPlusNormal"/>
        <w:spacing w:before="220"/>
        <w:ind w:firstLine="540"/>
        <w:jc w:val="both"/>
      </w:pPr>
      <w:r>
        <w:t>установить льготы по оплате содержания детей в дошкольных образовательных организациях, один из родителей которых является инвалидом I или II группы;</w:t>
      </w:r>
    </w:p>
    <w:p w:rsidR="005656E5" w:rsidRDefault="005656E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при предоставлении инвалидам жилья учитывать их состояние здоровья и связанное с ним желание о приближении места жительства к месту работы, лечебно-профилактическим учреждениям, остановкам общественного транспорта или другим объектам инфраструктуры;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открывать отдельные счета для целевого сбора и расходования средств на организацию и оплату питания малообеспеченных инвалидов, оказание им материальной помощи и другие мероприятия по поддержке инвалидов;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вести систематический учет инвалидов, наиболее нуждающихся в государственной поддержке, и своевременно принимать меры по ее оказанию;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>создавать благоприятные условия для деятельности общественных объединений инвалидов и организаций, представляющих их интересы.</w:t>
      </w:r>
    </w:p>
    <w:p w:rsidR="005656E5" w:rsidRDefault="005656E5">
      <w:pPr>
        <w:pStyle w:val="ConsPlusNormal"/>
        <w:spacing w:before="220"/>
        <w:ind w:firstLine="540"/>
        <w:jc w:val="both"/>
      </w:pPr>
      <w:r>
        <w:t xml:space="preserve">5. Возложить </w:t>
      </w:r>
      <w:proofErr w:type="gramStart"/>
      <w:r>
        <w:t>контроль за</w:t>
      </w:r>
      <w:proofErr w:type="gramEnd"/>
      <w:r>
        <w:t xml:space="preserve"> исполнением настоящего Указа на Координационный комитет по делам инвалидов при Президенте Российской Федерации.</w:t>
      </w:r>
    </w:p>
    <w:p w:rsidR="005656E5" w:rsidRDefault="005656E5">
      <w:pPr>
        <w:pStyle w:val="ConsPlusNormal"/>
      </w:pPr>
    </w:p>
    <w:p w:rsidR="005656E5" w:rsidRDefault="005656E5">
      <w:pPr>
        <w:pStyle w:val="ConsPlusNormal"/>
        <w:jc w:val="right"/>
      </w:pPr>
      <w:r>
        <w:t>Президент</w:t>
      </w:r>
    </w:p>
    <w:p w:rsidR="005656E5" w:rsidRDefault="005656E5">
      <w:pPr>
        <w:pStyle w:val="ConsPlusNormal"/>
        <w:jc w:val="right"/>
      </w:pPr>
      <w:r>
        <w:t>Российской Федерации</w:t>
      </w:r>
    </w:p>
    <w:p w:rsidR="005656E5" w:rsidRDefault="005656E5">
      <w:pPr>
        <w:pStyle w:val="ConsPlusNormal"/>
        <w:jc w:val="right"/>
      </w:pPr>
      <w:r>
        <w:t>Б.ЕЛЬЦИН</w:t>
      </w:r>
    </w:p>
    <w:p w:rsidR="005656E5" w:rsidRDefault="005656E5">
      <w:pPr>
        <w:pStyle w:val="ConsPlusNormal"/>
      </w:pPr>
      <w:r>
        <w:t>Москва, Кремль</w:t>
      </w:r>
    </w:p>
    <w:p w:rsidR="005656E5" w:rsidRDefault="005656E5">
      <w:pPr>
        <w:pStyle w:val="ConsPlusNormal"/>
        <w:spacing w:before="220"/>
      </w:pPr>
      <w:r>
        <w:t>2 октября 1992 года</w:t>
      </w:r>
    </w:p>
    <w:p w:rsidR="005656E5" w:rsidRDefault="005656E5">
      <w:pPr>
        <w:pStyle w:val="ConsPlusNormal"/>
        <w:spacing w:before="220"/>
      </w:pPr>
      <w:r>
        <w:t>N 1157</w:t>
      </w:r>
    </w:p>
    <w:p w:rsidR="005656E5" w:rsidRDefault="005656E5">
      <w:pPr>
        <w:pStyle w:val="ConsPlusNormal"/>
      </w:pPr>
    </w:p>
    <w:p w:rsidR="005656E5" w:rsidRDefault="005656E5">
      <w:pPr>
        <w:pStyle w:val="ConsPlusNormal"/>
      </w:pPr>
    </w:p>
    <w:p w:rsidR="005656E5" w:rsidRDefault="005656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2F7" w:rsidRDefault="00A252F7"/>
    <w:sectPr w:rsidR="00A252F7" w:rsidSect="0020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656E5"/>
    <w:rsid w:val="00130110"/>
    <w:rsid w:val="005656E5"/>
    <w:rsid w:val="00A252F7"/>
    <w:rsid w:val="00F7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5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92D6756E6FEECD41BF2AFDF43B59AE2FB70ECD9B0ADCD5266943A11F497C83FA53EC5D78D3BCA3695984B2AB1C0A35126069F8C07824C36Z3I" TargetMode="External"/><Relationship Id="rId13" Type="http://schemas.openxmlformats.org/officeDocument/2006/relationships/hyperlink" Target="consultantplus://offline/ref=20292D6756E6FEECD41BF2AFDF43B59AE2FA75ECD9B1ADCD5266943A11F497C83FA53EC5D78D3BCB3995984B2AB1C0A35126069F8C07824C36Z3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292D6756E6FEECD41BF2AFDF43B59AE2FA75ECD9B1ADCD5266943A11F497C83FA53EC5D78D3BCB3895984B2AB1C0A35126069F8C07824C36Z3I" TargetMode="External"/><Relationship Id="rId12" Type="http://schemas.openxmlformats.org/officeDocument/2006/relationships/hyperlink" Target="consultantplus://offline/ref=20292D6756E6FEECD41BF2AFDF43B59AE2FB70ECD9B0ADCD5266943A11F497C83FA53EC5D78D3BCA3695984B2AB1C0A35126069F8C07824C36Z3I" TargetMode="External"/><Relationship Id="rId17" Type="http://schemas.openxmlformats.org/officeDocument/2006/relationships/hyperlink" Target="consultantplus://offline/ref=20292D6756E6FEECD41BF2AFDF43B59AE2FA75ECD9B1ADCD5266943A11F497C83FA53EC5D78D3BC83095984B2AB1C0A35126069F8C07824C36Z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292D6756E6FEECD41BF2AFDF43B59AE2F673EBDCB8F0C75A3F983816FBC8CD38B43EC6D0933BC22E9CCC1836Z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292D6756E6FEECD41BF2AFDF43B59AE6F373EFDEB8F0C75A3F983816FBC8DF38EC32C4D78D3BC33BCA9D5E3BE9CFA648380E8990058034ZFI" TargetMode="External"/><Relationship Id="rId11" Type="http://schemas.openxmlformats.org/officeDocument/2006/relationships/hyperlink" Target="consultantplus://offline/ref=20292D6756E6FEECD41BF2AFDF43B59AE6F373EFDEB8F0C75A3F983816FBC8DF38EC32C4D78D3BC33BCA9D5E3BE9CFA648380E8990058034ZFI" TargetMode="External"/><Relationship Id="rId5" Type="http://schemas.openxmlformats.org/officeDocument/2006/relationships/hyperlink" Target="consultantplus://offline/ref=20292D6756E6FEECD41BF2AFDF43B59AE3F673E0DCB8F0C75A3F983816FBC8DF38EC32C4D78D3ACF3BCA9D5E3BE9CFA648380E8990058034ZFI" TargetMode="External"/><Relationship Id="rId15" Type="http://schemas.openxmlformats.org/officeDocument/2006/relationships/hyperlink" Target="consultantplus://offline/ref=20292D6756E6FEECD41BF2AFDF43B59AE3F673E0DCB8F0C75A3F983816FBC8DF38EC32C4D78D3ACF3BCA9D5E3BE9CFA648380E8990058034ZFI" TargetMode="External"/><Relationship Id="rId10" Type="http://schemas.openxmlformats.org/officeDocument/2006/relationships/hyperlink" Target="consultantplus://offline/ref=20292D6756E6FEECD41BF2AFDF43B59AE3F673E0DCB8F0C75A3F983816FBC8DF38EC32C4D78D3ACF3BCA9D5E3BE9CFA648380E8990058034ZF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292D6756E6FEECD41BF2AFDF43B59AE3F673E0DCB8F0C75A3F983816FBC8DF38EC32C4D78D3ACF3BCA9D5E3BE9CFA648380E8990058034ZFI" TargetMode="External"/><Relationship Id="rId14" Type="http://schemas.openxmlformats.org/officeDocument/2006/relationships/hyperlink" Target="consultantplus://offline/ref=20292D6756E6FEECD41BF2AFDF43B59AE3F673E0DCB8F0C75A3F983816FBC8DF38EC32C4D78D3ACF3BCA9D5E3BE9CFA648380E8990058034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miasishcheva_un</dc:creator>
  <cp:lastModifiedBy>miasishcheva_un</cp:lastModifiedBy>
  <cp:revision>1</cp:revision>
  <dcterms:created xsi:type="dcterms:W3CDTF">2021-08-27T08:25:00Z</dcterms:created>
  <dcterms:modified xsi:type="dcterms:W3CDTF">2021-08-27T08:28:00Z</dcterms:modified>
</cp:coreProperties>
</file>